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236E" w14:textId="77777777" w:rsidR="003209D1" w:rsidRDefault="003209D1">
      <w:pPr>
        <w:rPr>
          <w:noProof/>
          <w:lang w:eastAsia="de-DE"/>
        </w:rPr>
      </w:pPr>
    </w:p>
    <w:p w14:paraId="34214094" w14:textId="77777777" w:rsidR="00BD623A" w:rsidRDefault="00BD623A">
      <w:pPr>
        <w:rPr>
          <w:noProof/>
          <w:lang w:eastAsia="de-DE"/>
        </w:rPr>
      </w:pPr>
    </w:p>
    <w:p w14:paraId="7AB72CED" w14:textId="1052EFE5" w:rsidR="00BD623A" w:rsidRDefault="00BD623A">
      <w:pPr>
        <w:rPr>
          <w:noProof/>
          <w:lang w:eastAsia="de-DE"/>
        </w:rPr>
      </w:pPr>
      <w:r w:rsidRPr="175389A8">
        <w:rPr>
          <w:noProof/>
          <w:lang w:eastAsia="de-DE"/>
        </w:rPr>
        <w:t xml:space="preserve">port </w:t>
      </w:r>
      <w:r w:rsidR="7EB794DD" w:rsidRPr="175389A8">
        <w:rPr>
          <w:noProof/>
          <w:lang w:eastAsia="de-DE"/>
        </w:rPr>
        <w:t xml:space="preserve">industrial automation </w:t>
      </w:r>
      <w:r w:rsidRPr="175389A8">
        <w:rPr>
          <w:noProof/>
          <w:lang w:eastAsia="de-DE"/>
        </w:rPr>
        <w:t xml:space="preserve">GmbH / Regensburger Straße 7b / 06132 Halle / Saale </w:t>
      </w:r>
    </w:p>
    <w:p w14:paraId="60438505" w14:textId="77777777" w:rsidR="00BD623A" w:rsidRPr="00A14059" w:rsidRDefault="00BB017B">
      <w:pPr>
        <w:rPr>
          <w:noProof/>
          <w:lang w:val="en-US" w:eastAsia="de-DE"/>
        </w:rPr>
      </w:pPr>
      <w:r w:rsidRPr="00A14059">
        <w:rPr>
          <w:noProof/>
          <w:lang w:val="en-US" w:eastAsia="de-DE"/>
        </w:rPr>
        <w:t xml:space="preserve">Tel: +49 </w:t>
      </w:r>
      <w:r w:rsidR="00BD623A" w:rsidRPr="00A14059">
        <w:rPr>
          <w:noProof/>
          <w:lang w:val="en-US" w:eastAsia="de-DE"/>
        </w:rPr>
        <w:t xml:space="preserve">345-77755-0 </w:t>
      </w:r>
    </w:p>
    <w:p w14:paraId="1952F3A6" w14:textId="77777777"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14:paraId="1E59F130" w14:textId="157CE410" w:rsidR="00BD623A" w:rsidRDefault="00BD623A">
      <w:pPr>
        <w:rPr>
          <w:noProof/>
          <w:lang w:val="en-US" w:eastAsia="de-DE"/>
        </w:rPr>
      </w:pPr>
      <w:r w:rsidRPr="175389A8">
        <w:rPr>
          <w:noProof/>
          <w:lang w:val="en-US" w:eastAsia="de-DE"/>
        </w:rPr>
        <w:t xml:space="preserve">eMail: </w:t>
      </w:r>
      <w:hyperlink r:id="rId11">
        <w:r w:rsidR="47967D08" w:rsidRPr="175389A8">
          <w:rPr>
            <w:rStyle w:val="Hyperlink"/>
            <w:noProof/>
            <w:lang w:val="en-US" w:eastAsia="de-DE"/>
          </w:rPr>
          <w:t>service</w:t>
        </w:r>
        <w:r w:rsidR="00697F81" w:rsidRPr="175389A8">
          <w:rPr>
            <w:rStyle w:val="Hyperlink"/>
            <w:noProof/>
            <w:lang w:val="en-US" w:eastAsia="de-DE"/>
          </w:rPr>
          <w:t>@port.</w:t>
        </w:r>
        <w:r w:rsidR="57EC5495" w:rsidRPr="175389A8">
          <w:rPr>
            <w:rStyle w:val="Hyperlink"/>
            <w:noProof/>
            <w:lang w:val="en-US" w:eastAsia="de-DE"/>
          </w:rPr>
          <w:t>de</w:t>
        </w:r>
      </w:hyperlink>
      <w:r w:rsidR="57EC5495" w:rsidRPr="175389A8">
        <w:rPr>
          <w:noProof/>
          <w:lang w:val="en-US" w:eastAsia="de-DE"/>
        </w:rPr>
        <w:t xml:space="preserve"> </w:t>
      </w:r>
    </w:p>
    <w:p w14:paraId="7B8675A8" w14:textId="10B876F2" w:rsidR="00697F81" w:rsidRPr="00BB017B" w:rsidRDefault="00A74223">
      <w:pPr>
        <w:rPr>
          <w:noProof/>
          <w:lang w:val="en-US" w:eastAsia="de-DE"/>
        </w:rPr>
      </w:pPr>
      <w:hyperlink r:id="rId12">
        <w:r w:rsidR="00697F81" w:rsidRPr="175389A8">
          <w:rPr>
            <w:rStyle w:val="Hyperlink"/>
            <w:noProof/>
            <w:lang w:val="en-US" w:eastAsia="de-DE"/>
          </w:rPr>
          <w:t>www.port.de</w:t>
        </w:r>
      </w:hyperlink>
      <w:r w:rsidR="00697F81" w:rsidRPr="175389A8">
        <w:rPr>
          <w:noProof/>
          <w:lang w:val="en-US" w:eastAsia="de-DE"/>
        </w:rPr>
        <w:t xml:space="preserve"> / </w:t>
      </w:r>
      <w:hyperlink r:id="rId13">
        <w:r w:rsidR="00697F81" w:rsidRPr="175389A8">
          <w:rPr>
            <w:rStyle w:val="Hyperlink"/>
            <w:noProof/>
            <w:lang w:val="en-US" w:eastAsia="de-DE"/>
          </w:rPr>
          <w:t>www.port-automation.</w:t>
        </w:r>
        <w:r w:rsidR="39F00CE7" w:rsidRPr="175389A8">
          <w:rPr>
            <w:rStyle w:val="Hyperlink"/>
            <w:noProof/>
            <w:lang w:val="en-US" w:eastAsia="de-DE"/>
          </w:rPr>
          <w:t>com</w:t>
        </w:r>
      </w:hyperlink>
      <w:r w:rsidR="39F00CE7" w:rsidRPr="175389A8">
        <w:rPr>
          <w:noProof/>
          <w:lang w:val="en-US" w:eastAsia="de-DE"/>
        </w:rPr>
        <w:t xml:space="preserve"> / </w:t>
      </w:r>
      <w:hyperlink r:id="rId14">
        <w:r w:rsidR="39F00CE7" w:rsidRPr="175389A8">
          <w:rPr>
            <w:rStyle w:val="Hyperlink"/>
            <w:noProof/>
            <w:lang w:val="en-US" w:eastAsia="de-DE"/>
          </w:rPr>
          <w:t>www.system-on-module.com</w:t>
        </w:r>
      </w:hyperlink>
    </w:p>
    <w:p w14:paraId="705CA936" w14:textId="77777777" w:rsidR="00A1217B" w:rsidRPr="00BB017B" w:rsidRDefault="00A1217B">
      <w:pPr>
        <w:rPr>
          <w:noProof/>
          <w:lang w:val="en-US" w:eastAsia="de-DE"/>
        </w:rPr>
      </w:pPr>
    </w:p>
    <w:p w14:paraId="2DD46E23" w14:textId="77777777" w:rsidR="00022ECD" w:rsidRDefault="00BB017B">
      <w:pPr>
        <w:rPr>
          <w:b/>
          <w:noProof/>
          <w:sz w:val="40"/>
          <w:lang w:val="en-US" w:eastAsia="de-DE"/>
        </w:rPr>
      </w:pPr>
      <w:r w:rsidRPr="4A7B703E">
        <w:rPr>
          <w:b/>
          <w:bCs/>
          <w:noProof/>
          <w:sz w:val="40"/>
          <w:szCs w:val="40"/>
          <w:lang w:val="en-US" w:eastAsia="de-DE"/>
        </w:rPr>
        <w:t>PRESS RELEASE</w:t>
      </w:r>
    </w:p>
    <w:p w14:paraId="2D143649" w14:textId="5C7D0DCA" w:rsidR="1250CF36" w:rsidRPr="00DA23CD" w:rsidRDefault="1250CF36" w:rsidP="000D70D8">
      <w:pPr>
        <w:pStyle w:val="berschrift1"/>
        <w:rPr>
          <w:lang w:val="en-GB"/>
        </w:rPr>
      </w:pPr>
      <w:r w:rsidRPr="0013137C">
        <w:rPr>
          <w:rFonts w:eastAsia="Calibri"/>
          <w:b/>
          <w:bCs/>
          <w:i/>
          <w:iCs/>
          <w:noProof/>
          <w:color w:val="FF0000"/>
          <w:lang w:val="en-US"/>
        </w:rPr>
        <w:t>port</w:t>
      </w:r>
      <w:r w:rsidRPr="4A7B703E">
        <w:rPr>
          <w:rFonts w:eastAsia="Calibri"/>
          <w:noProof/>
          <w:lang w:val="en-US"/>
        </w:rPr>
        <w:t xml:space="preserve"> is launching a brand-new</w:t>
      </w:r>
      <w:r w:rsidRPr="4A7B703E">
        <w:rPr>
          <w:rFonts w:eastAsia="Calibri"/>
          <w:b/>
          <w:bCs/>
          <w:noProof/>
          <w:lang w:val="en-US"/>
        </w:rPr>
        <w:t xml:space="preserve"> Industrial Communication Creator</w:t>
      </w:r>
      <w:r w:rsidRPr="4A7B703E">
        <w:rPr>
          <w:rFonts w:eastAsia="Calibri"/>
          <w:noProof/>
          <w:lang w:val="en-US"/>
        </w:rPr>
        <w:t xml:space="preserve"> </w:t>
      </w:r>
      <w:r w:rsidRPr="0047596C">
        <w:rPr>
          <w:rFonts w:eastAsia="Calibri"/>
          <w:b/>
          <w:bCs/>
          <w:noProof/>
          <w:lang w:val="en-US"/>
        </w:rPr>
        <w:t>Tool</w:t>
      </w:r>
      <w:r w:rsidRPr="4A7B703E">
        <w:rPr>
          <w:rFonts w:eastAsia="Calibri"/>
          <w:noProof/>
          <w:lang w:val="en-US"/>
        </w:rPr>
        <w:t xml:space="preserve"> - unifies </w:t>
      </w:r>
      <w:r w:rsidRPr="0013137C">
        <w:rPr>
          <w:rFonts w:eastAsia="Calibri"/>
          <w:b/>
          <w:bCs/>
          <w:i/>
          <w:iCs/>
          <w:noProof/>
          <w:color w:val="FF0000"/>
          <w:lang w:val="en-US"/>
        </w:rPr>
        <w:t>port´s</w:t>
      </w:r>
      <w:r w:rsidRPr="0013137C">
        <w:rPr>
          <w:rFonts w:eastAsia="Calibri"/>
          <w:noProof/>
          <w:color w:val="FF0000"/>
          <w:lang w:val="en-US"/>
        </w:rPr>
        <w:t xml:space="preserve"> </w:t>
      </w:r>
      <w:r w:rsidRPr="4A7B703E">
        <w:rPr>
          <w:rFonts w:eastAsia="Calibri"/>
          <w:noProof/>
          <w:lang w:val="en-US"/>
        </w:rPr>
        <w:t>supported technologies CANopen, PROFINET, EtherNet/IP</w:t>
      </w:r>
      <w:r w:rsidR="00006DA5">
        <w:rPr>
          <w:rFonts w:eastAsia="Calibri"/>
          <w:noProof/>
          <w:lang w:val="en-US"/>
        </w:rPr>
        <w:t xml:space="preserve"> (DLR)</w:t>
      </w:r>
      <w:r w:rsidRPr="4A7B703E">
        <w:rPr>
          <w:rFonts w:eastAsia="Calibri"/>
          <w:noProof/>
          <w:lang w:val="en-US"/>
        </w:rPr>
        <w:t xml:space="preserve">, EtherCAT and CC-LinkIE TSN** in one Eclipse based runtime. </w:t>
      </w:r>
    </w:p>
    <w:p w14:paraId="6B392871" w14:textId="2767ED6B" w:rsidR="1250CF36" w:rsidRPr="00DA23CD" w:rsidRDefault="1250CF36">
      <w:pPr>
        <w:rPr>
          <w:lang w:val="en-GB"/>
        </w:rPr>
      </w:pPr>
      <w:r w:rsidRPr="4A7B703E">
        <w:rPr>
          <w:rFonts w:ascii="Calibri" w:eastAsia="Calibri" w:hAnsi="Calibri" w:cs="Calibri"/>
          <w:noProof/>
          <w:sz w:val="40"/>
          <w:szCs w:val="40"/>
          <w:lang w:val="en-US"/>
        </w:rPr>
        <w:t xml:space="preserve"> </w:t>
      </w:r>
    </w:p>
    <w:p w14:paraId="5A874AB1" w14:textId="353F0353" w:rsidR="00700850" w:rsidRPr="00700850" w:rsidRDefault="0013137C" w:rsidP="00700850">
      <w:pPr>
        <w:pStyle w:val="berschrift2"/>
        <w:rPr>
          <w:lang w:val="en-GB"/>
        </w:rPr>
      </w:pPr>
      <w:r w:rsidRPr="0013137C">
        <w:rPr>
          <w:b/>
          <w:bCs/>
          <w:i/>
          <w:iCs/>
          <w:color w:val="FF0000"/>
          <w:lang w:val="en-GB"/>
        </w:rPr>
        <w:t>p</w:t>
      </w:r>
      <w:r w:rsidR="00700850" w:rsidRPr="0013137C">
        <w:rPr>
          <w:b/>
          <w:bCs/>
          <w:i/>
          <w:iCs/>
          <w:color w:val="FF0000"/>
          <w:lang w:val="en-GB"/>
        </w:rPr>
        <w:t>ort</w:t>
      </w:r>
      <w:r w:rsidR="00700850" w:rsidRPr="5B55CAA0">
        <w:rPr>
          <w:lang w:val="en-GB"/>
        </w:rPr>
        <w:t xml:space="preserve"> is increasingly focusing its activities on the range of semiconductor-independent </w:t>
      </w:r>
      <w:r w:rsidR="003D701A" w:rsidRPr="5B55CAA0">
        <w:rPr>
          <w:lang w:val="en-GB"/>
        </w:rPr>
        <w:t xml:space="preserve">real time </w:t>
      </w:r>
      <w:r w:rsidR="00700850" w:rsidRPr="5B55CAA0">
        <w:rPr>
          <w:lang w:val="en-GB"/>
        </w:rPr>
        <w:t>multiprotocol solution. The stacks</w:t>
      </w:r>
      <w:r w:rsidR="2F7EA1FE" w:rsidRPr="5B55CAA0">
        <w:rPr>
          <w:lang w:val="en-GB"/>
        </w:rPr>
        <w:t>, resp. Protocol libraries</w:t>
      </w:r>
      <w:r w:rsidR="0047596C">
        <w:rPr>
          <w:lang w:val="en-GB"/>
        </w:rPr>
        <w:t xml:space="preserve"> </w:t>
      </w:r>
      <w:r w:rsidR="00700850" w:rsidRPr="5B55CAA0">
        <w:rPr>
          <w:lang w:val="en-GB"/>
        </w:rPr>
        <w:t xml:space="preserve">for PROFINET, </w:t>
      </w:r>
      <w:proofErr w:type="spellStart"/>
      <w:r w:rsidR="00700850" w:rsidRPr="5B55CAA0">
        <w:rPr>
          <w:lang w:val="en-GB"/>
        </w:rPr>
        <w:t>EtherNet</w:t>
      </w:r>
      <w:proofErr w:type="spellEnd"/>
      <w:r w:rsidR="1780B955" w:rsidRPr="5B55CAA0">
        <w:rPr>
          <w:lang w:val="en-GB"/>
        </w:rPr>
        <w:t>/</w:t>
      </w:r>
      <w:r w:rsidR="00700850" w:rsidRPr="5B55CAA0">
        <w:rPr>
          <w:lang w:val="en-GB"/>
        </w:rPr>
        <w:t xml:space="preserve">IP, </w:t>
      </w:r>
      <w:proofErr w:type="spellStart"/>
      <w:r w:rsidR="00700850" w:rsidRPr="5B55CAA0">
        <w:rPr>
          <w:lang w:val="en-GB"/>
        </w:rPr>
        <w:t>CANopen</w:t>
      </w:r>
      <w:proofErr w:type="spellEnd"/>
      <w:r w:rsidR="00700850" w:rsidRPr="5B55CAA0">
        <w:rPr>
          <w:lang w:val="en-GB"/>
        </w:rPr>
        <w:t xml:space="preserve">, </w:t>
      </w:r>
      <w:proofErr w:type="spellStart"/>
      <w:r w:rsidR="00700850" w:rsidRPr="5B55CAA0">
        <w:rPr>
          <w:lang w:val="en-GB"/>
        </w:rPr>
        <w:t>EtherCAT</w:t>
      </w:r>
      <w:proofErr w:type="spellEnd"/>
      <w:r w:rsidR="00700850" w:rsidRPr="5B55CAA0">
        <w:rPr>
          <w:lang w:val="en-GB"/>
        </w:rPr>
        <w:t xml:space="preserve"> and CC-Link IE TSN have already been combined under the technology roof of the </w:t>
      </w:r>
      <w:r w:rsidR="00F21E1E" w:rsidRPr="5B55CAA0">
        <w:rPr>
          <w:lang w:val="en-GB"/>
        </w:rPr>
        <w:t>“</w:t>
      </w:r>
      <w:r w:rsidR="00700850" w:rsidRPr="5B55CAA0">
        <w:rPr>
          <w:lang w:val="en-GB"/>
        </w:rPr>
        <w:t>GOAL middleware</w:t>
      </w:r>
      <w:r w:rsidR="00F21E1E" w:rsidRPr="5B55CAA0">
        <w:rPr>
          <w:lang w:val="en-GB"/>
        </w:rPr>
        <w:t>”</w:t>
      </w:r>
      <w:r w:rsidR="00700850" w:rsidRPr="5B55CAA0">
        <w:rPr>
          <w:lang w:val="en-GB"/>
        </w:rPr>
        <w:t>.</w:t>
      </w:r>
    </w:p>
    <w:p w14:paraId="79CB83CB" w14:textId="5DE1ED22" w:rsidR="1250CF36" w:rsidRPr="00DA23CD" w:rsidRDefault="00700850" w:rsidP="5B55CAA0">
      <w:pPr>
        <w:pStyle w:val="berschrift2"/>
        <w:rPr>
          <w:lang w:val="en-GB"/>
        </w:rPr>
      </w:pPr>
      <w:r w:rsidRPr="5B55CAA0">
        <w:rPr>
          <w:lang w:val="en-GB"/>
        </w:rPr>
        <w:t xml:space="preserve">Now </w:t>
      </w:r>
      <w:r w:rsidR="0013137C" w:rsidRPr="0013137C">
        <w:rPr>
          <w:b/>
          <w:bCs/>
          <w:i/>
          <w:iCs/>
          <w:color w:val="FF0000"/>
          <w:lang w:val="en-GB"/>
        </w:rPr>
        <w:t>port</w:t>
      </w:r>
      <w:r w:rsidRPr="5B55CAA0">
        <w:rPr>
          <w:lang w:val="en-GB"/>
        </w:rPr>
        <w:t xml:space="preserve"> has also combined its extensive range of design tools into an </w:t>
      </w:r>
      <w:r w:rsidR="0EA1BFC0" w:rsidRPr="5B55CAA0">
        <w:rPr>
          <w:lang w:val="en-GB"/>
        </w:rPr>
        <w:t>E</w:t>
      </w:r>
      <w:r w:rsidRPr="5B55CAA0">
        <w:rPr>
          <w:lang w:val="en-GB"/>
        </w:rPr>
        <w:t>clips</w:t>
      </w:r>
      <w:r w:rsidR="73E2729B" w:rsidRPr="5B55CAA0">
        <w:rPr>
          <w:lang w:val="en-GB"/>
        </w:rPr>
        <w:t>e</w:t>
      </w:r>
      <w:r w:rsidRPr="5B55CAA0">
        <w:rPr>
          <w:lang w:val="en-GB"/>
        </w:rPr>
        <w:t>-based toolchain</w:t>
      </w:r>
      <w:r w:rsidR="00522861" w:rsidRPr="5B55CAA0">
        <w:rPr>
          <w:lang w:val="en-GB"/>
        </w:rPr>
        <w:t xml:space="preserve"> – with a new name “</w:t>
      </w:r>
      <w:r w:rsidR="00C1146F" w:rsidRPr="5B55CAA0">
        <w:rPr>
          <w:lang w:val="en-GB"/>
        </w:rPr>
        <w:t>I</w:t>
      </w:r>
      <w:r w:rsidR="00522861" w:rsidRPr="5B55CAA0">
        <w:rPr>
          <w:lang w:val="en-GB"/>
        </w:rPr>
        <w:t xml:space="preserve">ndustrial </w:t>
      </w:r>
      <w:r w:rsidR="00C1146F" w:rsidRPr="5B55CAA0">
        <w:rPr>
          <w:lang w:val="en-GB"/>
        </w:rPr>
        <w:t>C</w:t>
      </w:r>
      <w:r w:rsidR="0003705B" w:rsidRPr="5B55CAA0">
        <w:rPr>
          <w:lang w:val="en-GB"/>
        </w:rPr>
        <w:t xml:space="preserve">ommunication </w:t>
      </w:r>
      <w:r w:rsidR="00C1146F" w:rsidRPr="5B55CAA0">
        <w:rPr>
          <w:lang w:val="en-GB"/>
        </w:rPr>
        <w:t>C</w:t>
      </w:r>
      <w:r w:rsidR="0003705B" w:rsidRPr="5B55CAA0">
        <w:rPr>
          <w:lang w:val="en-GB"/>
        </w:rPr>
        <w:t>reator”</w:t>
      </w:r>
      <w:r w:rsidR="001D16E1" w:rsidRPr="5B55CAA0">
        <w:rPr>
          <w:lang w:val="en-GB"/>
        </w:rPr>
        <w:t>. This unifies the former separate tools into one Tool for all.</w:t>
      </w:r>
    </w:p>
    <w:p w14:paraId="711EABEE" w14:textId="1FD20C25" w:rsidR="00573B4C" w:rsidRPr="00DA23CD" w:rsidRDefault="00573B4C" w:rsidP="5B55CAA0">
      <w:pPr>
        <w:rPr>
          <w:noProof/>
          <w:lang w:val="en-US"/>
        </w:rPr>
      </w:pPr>
    </w:p>
    <w:p w14:paraId="79973473" w14:textId="52CCEF92" w:rsidR="1250CF36" w:rsidRPr="00DA23CD" w:rsidRDefault="00C74D65" w:rsidP="5B55CAA0">
      <w:pPr>
        <w:rPr>
          <w:noProof/>
          <w:lang w:val="en-US"/>
        </w:rPr>
      </w:pPr>
      <w:r w:rsidRPr="5B55CAA0">
        <w:rPr>
          <w:noProof/>
          <w:lang w:val="en-US"/>
        </w:rPr>
        <w:t xml:space="preserve">The </w:t>
      </w:r>
      <w:r w:rsidR="7461DE63" w:rsidRPr="5B55CAA0">
        <w:rPr>
          <w:noProof/>
          <w:lang w:val="en-US"/>
        </w:rPr>
        <w:t>I</w:t>
      </w:r>
      <w:r w:rsidRPr="5B55CAA0">
        <w:rPr>
          <w:noProof/>
          <w:lang w:val="en-US"/>
        </w:rPr>
        <w:t xml:space="preserve">ndustrial </w:t>
      </w:r>
      <w:r w:rsidR="2DF92798" w:rsidRPr="5B55CAA0">
        <w:rPr>
          <w:noProof/>
          <w:lang w:val="en-US"/>
        </w:rPr>
        <w:t>C</w:t>
      </w:r>
      <w:r w:rsidRPr="5B55CAA0">
        <w:rPr>
          <w:noProof/>
          <w:lang w:val="en-US"/>
        </w:rPr>
        <w:t xml:space="preserve">ommunication </w:t>
      </w:r>
      <w:r w:rsidR="188ABD44" w:rsidRPr="5B55CAA0">
        <w:rPr>
          <w:noProof/>
          <w:lang w:val="en-US"/>
        </w:rPr>
        <w:t>C</w:t>
      </w:r>
      <w:r w:rsidRPr="5B55CAA0">
        <w:rPr>
          <w:noProof/>
          <w:lang w:val="en-US"/>
        </w:rPr>
        <w:t>reator supports customers in the design phase. Due to its simple handling, this tool leads to a significant shortening of the design in phase and thus to significant cost reductions.</w:t>
      </w:r>
    </w:p>
    <w:p w14:paraId="5ED1D0DB" w14:textId="0282AFF9" w:rsidR="48D5FF08" w:rsidRDefault="48D5FF08" w:rsidP="4D71447A">
      <w:pPr>
        <w:rPr>
          <w:noProof/>
          <w:lang w:val="en-US"/>
        </w:rPr>
      </w:pPr>
      <w:r w:rsidRPr="5B55CAA0">
        <w:rPr>
          <w:noProof/>
          <w:lang w:val="en-US"/>
        </w:rPr>
        <w:t>The Creator</w:t>
      </w:r>
      <w:r w:rsidR="202F7CCB" w:rsidRPr="5B55CAA0">
        <w:rPr>
          <w:noProof/>
          <w:lang w:val="en-US"/>
        </w:rPr>
        <w:t xml:space="preserve"> Tool does not only speed up the development process, it is as well a unique way to create a repeatable documentation of the eng</w:t>
      </w:r>
      <w:r w:rsidR="4DAB3276" w:rsidRPr="5B55CAA0">
        <w:rPr>
          <w:noProof/>
          <w:lang w:val="en-US"/>
        </w:rPr>
        <w:t>ineers activities. In case another engineers need to take over the activities – there is a source d</w:t>
      </w:r>
      <w:r w:rsidR="117E12F8" w:rsidRPr="5B55CAA0">
        <w:rPr>
          <w:noProof/>
          <w:lang w:val="en-US"/>
        </w:rPr>
        <w:t>o</w:t>
      </w:r>
      <w:r w:rsidR="4DAB3276" w:rsidRPr="5B55CAA0">
        <w:rPr>
          <w:noProof/>
          <w:lang w:val="en-US"/>
        </w:rPr>
        <w:t>cumenting what has been done.</w:t>
      </w:r>
    </w:p>
    <w:p w14:paraId="262A2090" w14:textId="4CEFED69" w:rsidR="1250CF36" w:rsidRDefault="1250CF36" w:rsidP="009551B9">
      <w:pPr>
        <w:rPr>
          <w:noProof/>
          <w:lang w:val="en-US"/>
        </w:rPr>
      </w:pPr>
      <w:r w:rsidRPr="5B55CAA0">
        <w:rPr>
          <w:noProof/>
          <w:lang w:val="en-US"/>
        </w:rPr>
        <w:t xml:space="preserve">While </w:t>
      </w:r>
      <w:r w:rsidR="004A6112" w:rsidRPr="0013137C">
        <w:rPr>
          <w:b/>
          <w:bCs/>
          <w:i/>
          <w:iCs/>
          <w:noProof/>
          <w:color w:val="FF0000"/>
          <w:lang w:val="en-US"/>
        </w:rPr>
        <w:t>port´s</w:t>
      </w:r>
      <w:r w:rsidR="004A6112" w:rsidRPr="0013137C">
        <w:rPr>
          <w:noProof/>
          <w:color w:val="FF0000"/>
          <w:lang w:val="en-US"/>
        </w:rPr>
        <w:t xml:space="preserve"> </w:t>
      </w:r>
      <w:r w:rsidRPr="5B55CAA0">
        <w:rPr>
          <w:noProof/>
          <w:lang w:val="en-US"/>
        </w:rPr>
        <w:t xml:space="preserve">customers using PROFINET </w:t>
      </w:r>
      <w:r w:rsidR="0073737C" w:rsidRPr="5B55CAA0">
        <w:rPr>
          <w:noProof/>
          <w:lang w:val="en-US"/>
        </w:rPr>
        <w:t xml:space="preserve">/ </w:t>
      </w:r>
      <w:r w:rsidRPr="5B55CAA0">
        <w:rPr>
          <w:noProof/>
          <w:lang w:val="en-US"/>
        </w:rPr>
        <w:t>EtherNetIP</w:t>
      </w:r>
      <w:r w:rsidR="0073737C" w:rsidRPr="5B55CAA0">
        <w:rPr>
          <w:noProof/>
          <w:lang w:val="en-US"/>
        </w:rPr>
        <w:t xml:space="preserve"> and CC-Link IE TSN</w:t>
      </w:r>
      <w:r w:rsidRPr="5B55CAA0">
        <w:rPr>
          <w:noProof/>
          <w:lang w:val="en-US"/>
        </w:rPr>
        <w:t xml:space="preserve"> already know this look&amp;feel – for our EtherCAT and CANopen customers this is a new approach. Especially for CANopen and EtherCAT,</w:t>
      </w:r>
      <w:r w:rsidR="000123F8" w:rsidRPr="5B55CAA0">
        <w:rPr>
          <w:noProof/>
          <w:lang w:val="en-US"/>
        </w:rPr>
        <w:t xml:space="preserve"> port´s</w:t>
      </w:r>
      <w:r w:rsidR="00F43B03" w:rsidRPr="5B55CAA0">
        <w:rPr>
          <w:noProof/>
          <w:lang w:val="en-US"/>
        </w:rPr>
        <w:t xml:space="preserve"> </w:t>
      </w:r>
      <w:r w:rsidRPr="5B55CAA0">
        <w:rPr>
          <w:noProof/>
          <w:lang w:val="en-US"/>
        </w:rPr>
        <w:t xml:space="preserve">customers will find the very same functionality as in the previously used Design-Tools. Newly supported platforms will be included by simply adding plugin files in the corresponding directory – no new version needs to be installed. These plugin files are provided in the corresponding driver directory in our customers download portal site.  </w:t>
      </w:r>
    </w:p>
    <w:p w14:paraId="0DEC9206" w14:textId="2D76139D" w:rsidR="00104366" w:rsidRPr="00DA23CD" w:rsidRDefault="00104366" w:rsidP="009551B9">
      <w:pPr>
        <w:rPr>
          <w:lang w:val="en-GB"/>
        </w:rPr>
      </w:pPr>
      <w:r w:rsidRPr="5B55CAA0">
        <w:rPr>
          <w:noProof/>
          <w:lang w:val="en-US"/>
        </w:rPr>
        <w:lastRenderedPageBreak/>
        <w:t xml:space="preserve">The new Industrial </w:t>
      </w:r>
      <w:r w:rsidR="001E03C0" w:rsidRPr="5B55CAA0">
        <w:rPr>
          <w:noProof/>
          <w:lang w:val="en-US"/>
        </w:rPr>
        <w:t xml:space="preserve">Communication Creator support also </w:t>
      </w:r>
      <w:r w:rsidR="000F4E37" w:rsidRPr="5B55CAA0">
        <w:rPr>
          <w:noProof/>
          <w:lang w:val="en-US"/>
        </w:rPr>
        <w:t xml:space="preserve">the new SoM Modules from </w:t>
      </w:r>
      <w:r w:rsidR="000F4E37" w:rsidRPr="0013137C">
        <w:rPr>
          <w:b/>
          <w:bCs/>
          <w:i/>
          <w:iCs/>
          <w:noProof/>
          <w:color w:val="FF0000"/>
          <w:lang w:val="en-US"/>
        </w:rPr>
        <w:t>port</w:t>
      </w:r>
      <w:r w:rsidR="00892BD6" w:rsidRPr="5B55CAA0">
        <w:rPr>
          <w:noProof/>
          <w:lang w:val="en-US"/>
        </w:rPr>
        <w:t xml:space="preserve"> and the new </w:t>
      </w:r>
      <w:r w:rsidR="0015069A" w:rsidRPr="5B55CAA0">
        <w:rPr>
          <w:noProof/>
          <w:lang w:val="en-US"/>
        </w:rPr>
        <w:t xml:space="preserve">RJ45 Modules </w:t>
      </w:r>
      <w:r w:rsidR="00F96161" w:rsidRPr="5B55CAA0">
        <w:rPr>
          <w:noProof/>
          <w:lang w:val="en-US"/>
        </w:rPr>
        <w:t xml:space="preserve">from RENESAS. </w:t>
      </w:r>
    </w:p>
    <w:p w14:paraId="72FDC1A5" w14:textId="128076A9" w:rsidR="1250CF36" w:rsidRPr="000D70D8" w:rsidRDefault="00423E1D" w:rsidP="009551B9">
      <w:pPr>
        <w:rPr>
          <w:lang w:val="en-GB"/>
        </w:rPr>
      </w:pPr>
      <w:r w:rsidRPr="5B55CAA0">
        <w:rPr>
          <w:noProof/>
          <w:lang w:val="en-US"/>
        </w:rPr>
        <w:t>C</w:t>
      </w:r>
      <w:r w:rsidR="1250CF36" w:rsidRPr="5B55CAA0">
        <w:rPr>
          <w:noProof/>
          <w:lang w:val="en-US"/>
        </w:rPr>
        <w:t xml:space="preserve">ustomers </w:t>
      </w:r>
      <w:r w:rsidR="00D2132E" w:rsidRPr="5B55CAA0">
        <w:rPr>
          <w:noProof/>
          <w:lang w:val="en-US"/>
        </w:rPr>
        <w:t xml:space="preserve">are </w:t>
      </w:r>
      <w:r w:rsidR="00EF11B6" w:rsidRPr="5B55CAA0">
        <w:rPr>
          <w:noProof/>
          <w:lang w:val="en-US"/>
        </w:rPr>
        <w:t xml:space="preserve">now able </w:t>
      </w:r>
      <w:r w:rsidR="00C93DBB" w:rsidRPr="5B55CAA0">
        <w:rPr>
          <w:noProof/>
          <w:lang w:val="en-US"/>
        </w:rPr>
        <w:t>to</w:t>
      </w:r>
      <w:r w:rsidR="008711E2" w:rsidRPr="5B55CAA0">
        <w:rPr>
          <w:noProof/>
          <w:lang w:val="en-US"/>
        </w:rPr>
        <w:t xml:space="preserve"> integrate </w:t>
      </w:r>
      <w:r w:rsidR="00720B65" w:rsidRPr="5B55CAA0">
        <w:rPr>
          <w:noProof/>
          <w:lang w:val="en-US"/>
        </w:rPr>
        <w:t xml:space="preserve">and </w:t>
      </w:r>
      <w:r w:rsidR="1250CF36" w:rsidRPr="5B55CAA0">
        <w:rPr>
          <w:noProof/>
          <w:lang w:val="en-US"/>
        </w:rPr>
        <w:t>use the Industrial Communication Creator in automated build systems and</w:t>
      </w:r>
      <w:r w:rsidR="00720B65" w:rsidRPr="5B55CAA0">
        <w:rPr>
          <w:noProof/>
          <w:lang w:val="en-US"/>
        </w:rPr>
        <w:t xml:space="preserve"> </w:t>
      </w:r>
      <w:r w:rsidR="1250CF36" w:rsidRPr="5B55CAA0">
        <w:rPr>
          <w:noProof/>
          <w:lang w:val="en-US"/>
        </w:rPr>
        <w:t xml:space="preserve">include the project files into code repositories.  </w:t>
      </w:r>
    </w:p>
    <w:p w14:paraId="7D937AB7" w14:textId="105DEBC2" w:rsidR="1250CF36" w:rsidRPr="00DA23CD" w:rsidRDefault="1250CF36" w:rsidP="009551B9">
      <w:pPr>
        <w:rPr>
          <w:lang w:val="en-GB"/>
        </w:rPr>
      </w:pPr>
      <w:r w:rsidRPr="5B55CAA0">
        <w:rPr>
          <w:noProof/>
          <w:lang w:val="en-US"/>
        </w:rPr>
        <w:t xml:space="preserve">This new Industrial Communication Creator can run with the regular GUI but as well as “headless”. For the “headless” mode a small executable without GUI is available, which simply processes the project file with library, creating the corresponding output. This will help to run our Industrial Communication Creator in automated build systems. Further there is an option to create the project file parallel in XML format. This XML-File can be parsed and archived and handled in regular code repositories. The possibilities for importing and exporting object information have been expanded and improved.  </w:t>
      </w:r>
    </w:p>
    <w:p w14:paraId="61B5F090" w14:textId="079E632B" w:rsidR="1250CF36" w:rsidRPr="00DA23CD" w:rsidRDefault="1250CF36" w:rsidP="5B55CAA0">
      <w:pPr>
        <w:rPr>
          <w:noProof/>
          <w:lang w:val="en-US"/>
        </w:rPr>
      </w:pPr>
    </w:p>
    <w:p w14:paraId="13D352BF" w14:textId="020C6455" w:rsidR="00B470BD" w:rsidRPr="00DA23CD" w:rsidRDefault="00B470BD" w:rsidP="5B55CAA0">
      <w:pPr>
        <w:rPr>
          <w:noProof/>
          <w:lang w:val="en-US"/>
        </w:rPr>
      </w:pPr>
    </w:p>
    <w:p w14:paraId="471A0C1D" w14:textId="2A5DBB6A" w:rsidR="005E63BF" w:rsidRDefault="003F128E" w:rsidP="005E63BF">
      <w:pPr>
        <w:rPr>
          <w:lang w:val="en-US"/>
        </w:rPr>
      </w:pPr>
      <w:r w:rsidRPr="175389A8">
        <w:rPr>
          <w:rFonts w:ascii="Arial" w:hAnsi="Arial" w:cs="Arial"/>
          <w:b/>
          <w:bCs/>
          <w:sz w:val="20"/>
          <w:szCs w:val="20"/>
          <w:lang w:val="en-US"/>
        </w:rPr>
        <w:t>a</w:t>
      </w:r>
      <w:r w:rsidR="005E63BF" w:rsidRPr="175389A8">
        <w:rPr>
          <w:rFonts w:ascii="Arial" w:hAnsi="Arial" w:cs="Arial"/>
          <w:b/>
          <w:bCs/>
          <w:sz w:val="20"/>
          <w:szCs w:val="20"/>
          <w:lang w:val="en-US"/>
        </w:rPr>
        <w:t xml:space="preserve">bout </w:t>
      </w:r>
      <w:r w:rsidR="005E63BF" w:rsidRPr="0013137C">
        <w:rPr>
          <w:rFonts w:ascii="Arial" w:hAnsi="Arial" w:cs="Arial"/>
          <w:b/>
          <w:bCs/>
          <w:i/>
          <w:iCs/>
          <w:color w:val="FF0000"/>
          <w:sz w:val="20"/>
          <w:szCs w:val="20"/>
          <w:lang w:val="en-US"/>
        </w:rPr>
        <w:t>port</w:t>
      </w:r>
      <w:r w:rsidR="005E63BF" w:rsidRPr="0013137C">
        <w:rPr>
          <w:i/>
          <w:iCs/>
          <w:color w:val="FF0000"/>
          <w:lang w:val="en-US"/>
        </w:rPr>
        <w:t xml:space="preserve"> </w:t>
      </w:r>
      <w:r w:rsidR="005E63BF" w:rsidRPr="0013137C">
        <w:rPr>
          <w:b/>
          <w:bCs/>
          <w:i/>
          <w:iCs/>
          <w:color w:val="FF0000"/>
          <w:lang w:val="en-US"/>
        </w:rPr>
        <w:t>GmbH</w:t>
      </w:r>
      <w:r w:rsidRPr="00245F45">
        <w:rPr>
          <w:lang w:val="en-GB"/>
        </w:rPr>
        <w:br/>
      </w:r>
      <w:r w:rsidR="005E63BF" w:rsidRPr="175389A8">
        <w:rPr>
          <w:rFonts w:ascii="Arial" w:hAnsi="Arial" w:cs="Arial"/>
          <w:sz w:val="20"/>
          <w:szCs w:val="20"/>
          <w:lang w:val="en-US"/>
        </w:rPr>
        <w:t xml:space="preserve">port is a leading supplier of industrial </w:t>
      </w:r>
      <w:r w:rsidR="12F5B6E0" w:rsidRPr="175389A8">
        <w:rPr>
          <w:rFonts w:ascii="Arial" w:hAnsi="Arial" w:cs="Arial"/>
          <w:sz w:val="20"/>
          <w:szCs w:val="20"/>
          <w:lang w:val="en-US"/>
        </w:rPr>
        <w:t xml:space="preserve">real time </w:t>
      </w:r>
      <w:r w:rsidR="005E63BF" w:rsidRPr="175389A8">
        <w:rPr>
          <w:rFonts w:ascii="Arial" w:hAnsi="Arial" w:cs="Arial"/>
          <w:sz w:val="20"/>
          <w:szCs w:val="20"/>
          <w:lang w:val="en-US"/>
        </w:rPr>
        <w:t>communication technologie</w:t>
      </w:r>
      <w:r w:rsidR="48C703C8" w:rsidRPr="175389A8">
        <w:rPr>
          <w:rFonts w:ascii="Arial" w:hAnsi="Arial" w:cs="Arial"/>
          <w:sz w:val="20"/>
          <w:szCs w:val="20"/>
          <w:lang w:val="en-US"/>
        </w:rPr>
        <w:t xml:space="preserve">s like </w:t>
      </w:r>
      <w:proofErr w:type="spellStart"/>
      <w:r w:rsidR="48C703C8" w:rsidRPr="175389A8">
        <w:rPr>
          <w:rFonts w:ascii="Arial" w:hAnsi="Arial" w:cs="Arial"/>
          <w:sz w:val="20"/>
          <w:szCs w:val="20"/>
          <w:lang w:val="en-US"/>
        </w:rPr>
        <w:t>CAN</w:t>
      </w:r>
      <w:r w:rsidR="005E63BF" w:rsidRPr="175389A8">
        <w:rPr>
          <w:rFonts w:ascii="Arial" w:hAnsi="Arial" w:cs="Arial"/>
          <w:sz w:val="20"/>
          <w:szCs w:val="20"/>
          <w:lang w:val="en-US"/>
        </w:rPr>
        <w:t>open</w:t>
      </w:r>
      <w:proofErr w:type="spellEnd"/>
      <w:r w:rsidR="005E63BF" w:rsidRPr="175389A8">
        <w:rPr>
          <w:rFonts w:ascii="Arial" w:hAnsi="Arial" w:cs="Arial"/>
          <w:sz w:val="20"/>
          <w:szCs w:val="20"/>
          <w:lang w:val="en-US"/>
        </w:rPr>
        <w:t xml:space="preserve"> and Industrial Ethernet including the PROFINET, </w:t>
      </w:r>
      <w:proofErr w:type="spellStart"/>
      <w:r w:rsidR="005E63BF" w:rsidRPr="175389A8">
        <w:rPr>
          <w:rFonts w:ascii="Arial" w:hAnsi="Arial" w:cs="Arial"/>
          <w:sz w:val="20"/>
          <w:szCs w:val="20"/>
          <w:lang w:val="en-US"/>
        </w:rPr>
        <w:t>EtherNet</w:t>
      </w:r>
      <w:proofErr w:type="spellEnd"/>
      <w:r w:rsidR="005E63BF" w:rsidRPr="175389A8">
        <w:rPr>
          <w:rFonts w:ascii="Arial" w:hAnsi="Arial" w:cs="Arial"/>
          <w:sz w:val="20"/>
          <w:szCs w:val="20"/>
          <w:lang w:val="en-US"/>
        </w:rPr>
        <w:t xml:space="preserve">/IP, </w:t>
      </w:r>
      <w:proofErr w:type="spellStart"/>
      <w:proofErr w:type="gramStart"/>
      <w:r w:rsidR="005E63BF" w:rsidRPr="175389A8">
        <w:rPr>
          <w:rFonts w:ascii="Arial" w:hAnsi="Arial" w:cs="Arial"/>
          <w:sz w:val="20"/>
          <w:szCs w:val="20"/>
          <w:lang w:val="en-US"/>
        </w:rPr>
        <w:t>EtherCAT</w:t>
      </w:r>
      <w:proofErr w:type="spellEnd"/>
      <w:r w:rsidR="005E63BF" w:rsidRPr="175389A8">
        <w:rPr>
          <w:rFonts w:ascii="Arial" w:hAnsi="Arial" w:cs="Arial"/>
          <w:sz w:val="20"/>
          <w:szCs w:val="20"/>
          <w:lang w:val="en-US"/>
        </w:rPr>
        <w:t xml:space="preserve"> </w:t>
      </w:r>
      <w:r w:rsidR="199E5B6F" w:rsidRPr="175389A8">
        <w:rPr>
          <w:rFonts w:ascii="Arial" w:hAnsi="Arial" w:cs="Arial"/>
          <w:sz w:val="20"/>
          <w:szCs w:val="20"/>
          <w:lang w:val="en-US"/>
        </w:rPr>
        <w:t xml:space="preserve"> </w:t>
      </w:r>
      <w:r w:rsidR="005E63BF" w:rsidRPr="175389A8">
        <w:rPr>
          <w:rFonts w:ascii="Arial" w:hAnsi="Arial" w:cs="Arial"/>
          <w:sz w:val="20"/>
          <w:szCs w:val="20"/>
          <w:lang w:val="en-US"/>
        </w:rPr>
        <w:t>POWERLINK</w:t>
      </w:r>
      <w:proofErr w:type="gramEnd"/>
      <w:r w:rsidR="27846BA1" w:rsidRPr="175389A8">
        <w:rPr>
          <w:rFonts w:ascii="Arial" w:hAnsi="Arial" w:cs="Arial"/>
          <w:sz w:val="20"/>
          <w:szCs w:val="20"/>
          <w:lang w:val="en-US"/>
        </w:rPr>
        <w:t>, CC-</w:t>
      </w:r>
      <w:proofErr w:type="spellStart"/>
      <w:r w:rsidR="27846BA1" w:rsidRPr="175389A8">
        <w:rPr>
          <w:rFonts w:ascii="Arial" w:hAnsi="Arial" w:cs="Arial"/>
          <w:sz w:val="20"/>
          <w:szCs w:val="20"/>
          <w:lang w:val="en-US"/>
        </w:rPr>
        <w:t>LinkIE</w:t>
      </w:r>
      <w:proofErr w:type="spellEnd"/>
      <w:r w:rsidR="27846BA1" w:rsidRPr="175389A8">
        <w:rPr>
          <w:rFonts w:ascii="Arial" w:hAnsi="Arial" w:cs="Arial"/>
          <w:sz w:val="20"/>
          <w:szCs w:val="20"/>
          <w:lang w:val="en-US"/>
        </w:rPr>
        <w:t xml:space="preserve"> TSN, and TSN</w:t>
      </w:r>
      <w:r w:rsidR="005E63BF" w:rsidRPr="175389A8">
        <w:rPr>
          <w:rFonts w:ascii="Arial" w:hAnsi="Arial" w:cs="Arial"/>
          <w:sz w:val="20"/>
          <w:szCs w:val="20"/>
          <w:lang w:val="en-US"/>
        </w:rPr>
        <w:t xml:space="preserve"> protocols. port GmbH has </w:t>
      </w:r>
      <w:proofErr w:type="gramStart"/>
      <w:r w:rsidR="005E63BF" w:rsidRPr="175389A8">
        <w:rPr>
          <w:rFonts w:ascii="Arial" w:hAnsi="Arial" w:cs="Arial"/>
          <w:sz w:val="20"/>
          <w:szCs w:val="20"/>
          <w:lang w:val="en-US"/>
        </w:rPr>
        <w:t>been located in</w:t>
      </w:r>
      <w:proofErr w:type="gramEnd"/>
      <w:r w:rsidR="005E63BF" w:rsidRPr="175389A8">
        <w:rPr>
          <w:rFonts w:ascii="Arial" w:hAnsi="Arial" w:cs="Arial"/>
          <w:sz w:val="20"/>
          <w:szCs w:val="20"/>
          <w:lang w:val="en-US"/>
        </w:rPr>
        <w:t xml:space="preserve"> Halle/Saale since 1990.  For more than five years port has successfully provided Industrial Ethernet Technology such as PROFINET, </w:t>
      </w:r>
      <w:proofErr w:type="spellStart"/>
      <w:r w:rsidR="005E63BF" w:rsidRPr="175389A8">
        <w:rPr>
          <w:rFonts w:ascii="Arial" w:hAnsi="Arial" w:cs="Arial"/>
          <w:sz w:val="20"/>
          <w:szCs w:val="20"/>
          <w:lang w:val="en-US"/>
        </w:rPr>
        <w:t>EtherCAT</w:t>
      </w:r>
      <w:proofErr w:type="spellEnd"/>
      <w:r w:rsidR="005E63BF" w:rsidRPr="175389A8">
        <w:rPr>
          <w:rFonts w:ascii="Arial" w:hAnsi="Arial" w:cs="Arial"/>
          <w:sz w:val="20"/>
          <w:szCs w:val="20"/>
          <w:lang w:val="en-US"/>
        </w:rPr>
        <w:t xml:space="preserve">, POWERLINK and </w:t>
      </w:r>
      <w:proofErr w:type="spellStart"/>
      <w:r w:rsidR="005E63BF" w:rsidRPr="175389A8">
        <w:rPr>
          <w:rFonts w:ascii="Arial" w:hAnsi="Arial" w:cs="Arial"/>
          <w:sz w:val="20"/>
          <w:szCs w:val="20"/>
          <w:lang w:val="en-US"/>
        </w:rPr>
        <w:t>EtherNet</w:t>
      </w:r>
      <w:proofErr w:type="spellEnd"/>
      <w:r w:rsidR="005E63BF" w:rsidRPr="175389A8">
        <w:rPr>
          <w:rFonts w:ascii="Arial" w:hAnsi="Arial" w:cs="Arial"/>
          <w:sz w:val="20"/>
          <w:szCs w:val="20"/>
          <w:lang w:val="en-US"/>
        </w:rPr>
        <w:t>/IP. port offers stacks, tools, workshops and integration support as well as custom hardware and software development, including manufacturing of electronic devices and systems.</w:t>
      </w:r>
      <w:r w:rsidR="005E63BF" w:rsidRPr="175389A8">
        <w:rPr>
          <w:lang w:val="en-US"/>
        </w:rPr>
        <w:t xml:space="preserve"> </w:t>
      </w:r>
    </w:p>
    <w:p w14:paraId="6A757598" w14:textId="1A55E15E" w:rsidR="00A14059" w:rsidRPr="005E63BF" w:rsidRDefault="005E63BF" w:rsidP="5B55CAA0">
      <w:pPr>
        <w:rPr>
          <w:b/>
          <w:bCs/>
          <w:noProof/>
          <w:lang w:val="en-US"/>
        </w:rPr>
      </w:pPr>
      <w:r w:rsidRPr="0047596C">
        <w:rPr>
          <w:lang w:val="en-GB"/>
        </w:rPr>
        <w:br/>
      </w:r>
      <w:r w:rsidR="001F7142" w:rsidRPr="5B55CAA0">
        <w:rPr>
          <w:b/>
          <w:bCs/>
          <w:noProof/>
          <w:lang w:val="en-US"/>
        </w:rPr>
        <w:t>Key</w:t>
      </w:r>
      <w:r w:rsidR="003A4CDE" w:rsidRPr="5B55CAA0">
        <w:rPr>
          <w:b/>
          <w:bCs/>
          <w:noProof/>
          <w:lang w:val="en-US"/>
        </w:rPr>
        <w:t xml:space="preserve">-Words: </w:t>
      </w:r>
    </w:p>
    <w:p w14:paraId="4D4F96B1" w14:textId="4B6148B5" w:rsidR="00A14059" w:rsidRPr="005E63BF" w:rsidRDefault="003A4CDE" w:rsidP="5B55CAA0">
      <w:pPr>
        <w:rPr>
          <w:b/>
          <w:bCs/>
          <w:noProof/>
          <w:lang w:val="en-US"/>
        </w:rPr>
      </w:pPr>
      <w:r w:rsidRPr="5B55CAA0">
        <w:rPr>
          <w:b/>
          <w:bCs/>
          <w:noProof/>
          <w:lang w:val="en-US"/>
        </w:rPr>
        <w:t xml:space="preserve">PROFINET, CANopen, </w:t>
      </w:r>
      <w:r w:rsidR="004F1ABB" w:rsidRPr="5B55CAA0">
        <w:rPr>
          <w:b/>
          <w:bCs/>
          <w:noProof/>
          <w:lang w:val="en-US"/>
        </w:rPr>
        <w:t xml:space="preserve">EtherCAT, </w:t>
      </w:r>
      <w:r w:rsidR="00FF7F7E" w:rsidRPr="5B55CAA0">
        <w:rPr>
          <w:b/>
          <w:bCs/>
          <w:noProof/>
          <w:lang w:val="en-US"/>
        </w:rPr>
        <w:t xml:space="preserve">EtherNetIP, DLR, Device Level Ring, </w:t>
      </w:r>
      <w:r w:rsidR="00A77311" w:rsidRPr="5B55CAA0">
        <w:rPr>
          <w:b/>
          <w:bCs/>
          <w:noProof/>
          <w:lang w:val="en-US"/>
        </w:rPr>
        <w:t xml:space="preserve">CC-Link IE TSN, </w:t>
      </w:r>
      <w:r w:rsidR="004C4F86" w:rsidRPr="5B55CAA0">
        <w:rPr>
          <w:b/>
          <w:bCs/>
          <w:noProof/>
          <w:lang w:val="en-US"/>
        </w:rPr>
        <w:t xml:space="preserve">PROFINET-Tools, EtherNetIP-Tools, CC-Link IE TSN Tools, </w:t>
      </w:r>
      <w:r w:rsidR="6B53D422" w:rsidRPr="5B55CAA0">
        <w:rPr>
          <w:b/>
          <w:bCs/>
          <w:noProof/>
          <w:lang w:val="en-US"/>
        </w:rPr>
        <w:t xml:space="preserve">CC-Link, </w:t>
      </w:r>
      <w:r w:rsidR="00A80875" w:rsidRPr="5B55CAA0">
        <w:rPr>
          <w:b/>
          <w:bCs/>
          <w:noProof/>
          <w:lang w:val="en-US"/>
        </w:rPr>
        <w:t>CA</w:t>
      </w:r>
      <w:r w:rsidR="6886EAD5" w:rsidRPr="5B55CAA0">
        <w:rPr>
          <w:b/>
          <w:bCs/>
          <w:noProof/>
          <w:lang w:val="en-US"/>
        </w:rPr>
        <w:t>N</w:t>
      </w:r>
      <w:r w:rsidR="00A80875" w:rsidRPr="5B55CAA0">
        <w:rPr>
          <w:b/>
          <w:bCs/>
          <w:noProof/>
          <w:lang w:val="en-US"/>
        </w:rPr>
        <w:t xml:space="preserve">open-Tools, EtherCAT Tools, </w:t>
      </w:r>
      <w:r w:rsidR="00CC7085" w:rsidRPr="5B55CAA0">
        <w:rPr>
          <w:b/>
          <w:bCs/>
          <w:noProof/>
          <w:lang w:val="en-US"/>
        </w:rPr>
        <w:t xml:space="preserve">real time multiprotocil solutions, </w:t>
      </w:r>
      <w:r w:rsidR="00B71B8B" w:rsidRPr="5B55CAA0">
        <w:rPr>
          <w:b/>
          <w:bCs/>
          <w:noProof/>
          <w:lang w:val="en-US"/>
        </w:rPr>
        <w:t>CANopen Design Tool</w:t>
      </w:r>
      <w:r w:rsidR="003F54BC" w:rsidRPr="5B55CAA0">
        <w:rPr>
          <w:b/>
          <w:bCs/>
          <w:noProof/>
          <w:lang w:val="en-US"/>
        </w:rPr>
        <w:t xml:space="preserve">, real time communication, real time communication technology, </w:t>
      </w:r>
      <w:r w:rsidR="00A061BD" w:rsidRPr="5B55CAA0">
        <w:rPr>
          <w:b/>
          <w:bCs/>
          <w:noProof/>
          <w:lang w:val="en-US"/>
        </w:rPr>
        <w:t>System on Module, SoM</w:t>
      </w:r>
      <w:r w:rsidR="00ED0245" w:rsidRPr="5B55CAA0">
        <w:rPr>
          <w:b/>
          <w:bCs/>
          <w:noProof/>
          <w:lang w:val="en-US"/>
        </w:rPr>
        <w:t xml:space="preserve">, </w:t>
      </w:r>
      <w:r w:rsidR="00CF6E43" w:rsidRPr="5B55CAA0">
        <w:rPr>
          <w:b/>
          <w:bCs/>
          <w:noProof/>
          <w:lang w:val="en-US"/>
        </w:rPr>
        <w:t xml:space="preserve">Profinet Stack, EtherNetIP Stack, </w:t>
      </w:r>
      <w:r w:rsidR="00ED63E7" w:rsidRPr="5B55CAA0">
        <w:rPr>
          <w:b/>
          <w:bCs/>
          <w:noProof/>
          <w:lang w:val="en-US"/>
        </w:rPr>
        <w:t xml:space="preserve">EtherCAT Stack, </w:t>
      </w:r>
      <w:r w:rsidR="00B55C10" w:rsidRPr="5B55CAA0">
        <w:rPr>
          <w:b/>
          <w:bCs/>
          <w:noProof/>
          <w:lang w:val="en-US"/>
        </w:rPr>
        <w:t xml:space="preserve">CC-Link IE TSN Stack, </w:t>
      </w:r>
      <w:r w:rsidR="004E47AD" w:rsidRPr="5B55CAA0">
        <w:rPr>
          <w:b/>
          <w:bCs/>
          <w:noProof/>
          <w:lang w:val="en-US"/>
        </w:rPr>
        <w:t xml:space="preserve">CANopen library, </w:t>
      </w:r>
      <w:r w:rsidR="7FDCCB5D" w:rsidRPr="5B55CAA0">
        <w:rPr>
          <w:b/>
          <w:bCs/>
          <w:noProof/>
          <w:lang w:val="en-US"/>
        </w:rPr>
        <w:t xml:space="preserve">Time Sensitive Network </w:t>
      </w:r>
    </w:p>
    <w:p w14:paraId="0154DC32" w14:textId="70C5AF67" w:rsidR="00A14059" w:rsidRDefault="77ACB890" w:rsidP="5B55CAA0">
      <w:r>
        <w:rPr>
          <w:noProof/>
        </w:rPr>
        <w:lastRenderedPageBreak/>
        <w:drawing>
          <wp:inline distT="0" distB="0" distL="0" distR="0" wp14:anchorId="605F2E39" wp14:editId="3BB0A19D">
            <wp:extent cx="3267075" cy="4572000"/>
            <wp:effectExtent l="0" t="0" r="0" b="0"/>
            <wp:docPr id="1082220112" name="Grafik 108222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67075" cy="4572000"/>
                    </a:xfrm>
                    <a:prstGeom prst="rect">
                      <a:avLst/>
                    </a:prstGeom>
                  </pic:spPr>
                </pic:pic>
              </a:graphicData>
            </a:graphic>
          </wp:inline>
        </w:drawing>
      </w:r>
    </w:p>
    <w:p w14:paraId="2F90201D" w14:textId="77777777" w:rsidR="00A14059" w:rsidRDefault="00A14059" w:rsidP="00BE1CFB">
      <w:pPr>
        <w:rPr>
          <w:b/>
          <w:noProof/>
          <w:lang w:val="en-US"/>
        </w:rPr>
      </w:pPr>
      <w:bookmarkStart w:id="0" w:name="_GoBack"/>
      <w:bookmarkEnd w:id="0"/>
    </w:p>
    <w:p w14:paraId="472CC9FC" w14:textId="77777777" w:rsidR="00A14059" w:rsidRDefault="00A14059" w:rsidP="00BE1CFB">
      <w:pPr>
        <w:rPr>
          <w:b/>
          <w:noProof/>
          <w:lang w:val="en-US"/>
        </w:rPr>
      </w:pPr>
    </w:p>
    <w:p w14:paraId="1C4D9889" w14:textId="77777777" w:rsidR="00D94F33" w:rsidRPr="00A14059" w:rsidRDefault="00D94F33">
      <w:pPr>
        <w:rPr>
          <w:noProof/>
          <w:lang w:val="en-US" w:eastAsia="de-DE"/>
        </w:rPr>
      </w:pPr>
    </w:p>
    <w:p w14:paraId="67E1829A" w14:textId="77777777" w:rsidR="00D94F33" w:rsidRPr="00A14059" w:rsidRDefault="00D94F33">
      <w:pPr>
        <w:rPr>
          <w:lang w:val="en-US"/>
        </w:rPr>
      </w:pPr>
    </w:p>
    <w:sectPr w:rsidR="00D94F33" w:rsidRPr="00A14059" w:rsidSect="003209D1">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5751" w14:textId="77777777" w:rsidR="00A74223" w:rsidRDefault="00A74223" w:rsidP="00D94F33">
      <w:pPr>
        <w:spacing w:after="0" w:line="240" w:lineRule="auto"/>
      </w:pPr>
      <w:r>
        <w:separator/>
      </w:r>
    </w:p>
  </w:endnote>
  <w:endnote w:type="continuationSeparator" w:id="0">
    <w:p w14:paraId="53EE184F" w14:textId="77777777" w:rsidR="00A74223" w:rsidRDefault="00A74223" w:rsidP="00D94F33">
      <w:pPr>
        <w:spacing w:after="0" w:line="240" w:lineRule="auto"/>
      </w:pPr>
      <w:r>
        <w:continuationSeparator/>
      </w:r>
    </w:p>
  </w:endnote>
  <w:endnote w:type="continuationNotice" w:id="1">
    <w:p w14:paraId="31CB745A" w14:textId="77777777" w:rsidR="00A74223" w:rsidRDefault="00A74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A168" w14:textId="77777777" w:rsidR="00C82BDA" w:rsidRDefault="00C82BDA">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CB98" w14:textId="77777777" w:rsidR="00A74223" w:rsidRDefault="00A74223" w:rsidP="00D94F33">
      <w:pPr>
        <w:spacing w:after="0" w:line="240" w:lineRule="auto"/>
      </w:pPr>
      <w:r>
        <w:separator/>
      </w:r>
    </w:p>
  </w:footnote>
  <w:footnote w:type="continuationSeparator" w:id="0">
    <w:p w14:paraId="047C0CF2" w14:textId="77777777" w:rsidR="00A74223" w:rsidRDefault="00A74223" w:rsidP="00D94F33">
      <w:pPr>
        <w:spacing w:after="0" w:line="240" w:lineRule="auto"/>
      </w:pPr>
      <w:r>
        <w:continuationSeparator/>
      </w:r>
    </w:p>
  </w:footnote>
  <w:footnote w:type="continuationNotice" w:id="1">
    <w:p w14:paraId="504C63EE" w14:textId="77777777" w:rsidR="00A74223" w:rsidRDefault="00A742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0707E" w14:textId="4015356A" w:rsidR="00C82BDA" w:rsidRDefault="000A1525">
    <w:pPr>
      <w:pStyle w:val="Kopfzeile"/>
    </w:pPr>
    <w:r>
      <w:rPr>
        <w:noProof/>
      </w:rPr>
      <w:drawing>
        <wp:anchor distT="0" distB="0" distL="114300" distR="114300" simplePos="0" relativeHeight="251658240" behindDoc="1" locked="0" layoutInCell="1" allowOverlap="1" wp14:anchorId="21213C33" wp14:editId="130F475F">
          <wp:simplePos x="0" y="0"/>
          <wp:positionH relativeFrom="column">
            <wp:posOffset>-655955</wp:posOffset>
          </wp:positionH>
          <wp:positionV relativeFrom="paragraph">
            <wp:posOffset>-320040</wp:posOffset>
          </wp:positionV>
          <wp:extent cx="2773680" cy="683789"/>
          <wp:effectExtent l="0" t="0" r="0" b="0"/>
          <wp:wrapTight wrapText="bothSides">
            <wp:wrapPolygon edited="0">
              <wp:start x="0" y="0"/>
              <wp:lineTo x="0" y="21078"/>
              <wp:lineTo x="21363" y="21078"/>
              <wp:lineTo x="21363"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773680" cy="683789"/>
                  </a:xfrm>
                  <a:prstGeom prst="rect">
                    <a:avLst/>
                  </a:prstGeom>
                </pic:spPr>
              </pic:pic>
            </a:graphicData>
          </a:graphic>
        </wp:anchor>
      </w:drawing>
    </w:r>
    <w:r w:rsidR="00C82BDA">
      <w:tab/>
    </w:r>
    <w:r w:rsidR="5B55CAA0">
      <w:t>Geschäftsleitung</w:t>
    </w:r>
    <w:r w:rsidR="00C82BDA">
      <w:tab/>
    </w:r>
    <w:r w:rsidR="004056E4">
      <w:fldChar w:fldCharType="begin"/>
    </w:r>
    <w:r w:rsidR="004056E4">
      <w:instrText xml:space="preserve"> TIME \@ "dddd, d. MMMM yyyy" </w:instrText>
    </w:r>
    <w:r w:rsidR="004056E4">
      <w:fldChar w:fldCharType="separate"/>
    </w:r>
    <w:r w:rsidR="004F7F58">
      <w:rPr>
        <w:noProof/>
      </w:rPr>
      <w:t>Donnerstag, 28. Mai 2020</w:t>
    </w:r>
    <w:r w:rsidR="004056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672C4704"/>
    <w:multiLevelType w:val="hybridMultilevel"/>
    <w:tmpl w:val="1BF85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386F53"/>
    <w:multiLevelType w:val="hybridMultilevel"/>
    <w:tmpl w:val="02C0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106DC"/>
    <w:multiLevelType w:val="hybridMultilevel"/>
    <w:tmpl w:val="1BD2A6EE"/>
    <w:lvl w:ilvl="0" w:tplc="B5FC115A">
      <w:numFmt w:val="bullet"/>
      <w:lvlText w:val=""/>
      <w:lvlJc w:val="left"/>
      <w:pPr>
        <w:ind w:left="720" w:hanging="360"/>
      </w:pPr>
      <w:rPr>
        <w:rFonts w:ascii="Symbol" w:eastAsiaTheme="minorHAnsi" w:hAnsi="Symbo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7B"/>
    <w:rsid w:val="00006DA5"/>
    <w:rsid w:val="000123F8"/>
    <w:rsid w:val="00013A39"/>
    <w:rsid w:val="000160B9"/>
    <w:rsid w:val="00022ECD"/>
    <w:rsid w:val="0003705B"/>
    <w:rsid w:val="00044D43"/>
    <w:rsid w:val="000668E1"/>
    <w:rsid w:val="0007415B"/>
    <w:rsid w:val="0007467A"/>
    <w:rsid w:val="00076CB5"/>
    <w:rsid w:val="0009731F"/>
    <w:rsid w:val="000A1525"/>
    <w:rsid w:val="000B42D8"/>
    <w:rsid w:val="000B5B97"/>
    <w:rsid w:val="000D1511"/>
    <w:rsid w:val="000D70D8"/>
    <w:rsid w:val="000D7C68"/>
    <w:rsid w:val="000E5214"/>
    <w:rsid w:val="000F22C7"/>
    <w:rsid w:val="000F4DFA"/>
    <w:rsid w:val="000F4E37"/>
    <w:rsid w:val="00104366"/>
    <w:rsid w:val="001220B9"/>
    <w:rsid w:val="001277EC"/>
    <w:rsid w:val="0013137C"/>
    <w:rsid w:val="0015069A"/>
    <w:rsid w:val="00157A56"/>
    <w:rsid w:val="00183AAA"/>
    <w:rsid w:val="001D16E1"/>
    <w:rsid w:val="001D3866"/>
    <w:rsid w:val="001E03C0"/>
    <w:rsid w:val="001F7142"/>
    <w:rsid w:val="002142F5"/>
    <w:rsid w:val="002147F7"/>
    <w:rsid w:val="00216AAC"/>
    <w:rsid w:val="00232040"/>
    <w:rsid w:val="00245F45"/>
    <w:rsid w:val="002464B5"/>
    <w:rsid w:val="00275B9B"/>
    <w:rsid w:val="002D2D36"/>
    <w:rsid w:val="002E0883"/>
    <w:rsid w:val="002F1D6C"/>
    <w:rsid w:val="00305D10"/>
    <w:rsid w:val="00310F73"/>
    <w:rsid w:val="003130C3"/>
    <w:rsid w:val="003209D1"/>
    <w:rsid w:val="003301A8"/>
    <w:rsid w:val="0033359B"/>
    <w:rsid w:val="003348A5"/>
    <w:rsid w:val="003525E8"/>
    <w:rsid w:val="003641C0"/>
    <w:rsid w:val="00377342"/>
    <w:rsid w:val="0038694D"/>
    <w:rsid w:val="003A4CDE"/>
    <w:rsid w:val="003D701A"/>
    <w:rsid w:val="003E5E83"/>
    <w:rsid w:val="003F128E"/>
    <w:rsid w:val="003F54BC"/>
    <w:rsid w:val="003F6C7E"/>
    <w:rsid w:val="004056E4"/>
    <w:rsid w:val="00423E1D"/>
    <w:rsid w:val="00427C8D"/>
    <w:rsid w:val="0043546E"/>
    <w:rsid w:val="004470D2"/>
    <w:rsid w:val="00474E8F"/>
    <w:rsid w:val="0047596C"/>
    <w:rsid w:val="00491F58"/>
    <w:rsid w:val="004979F1"/>
    <w:rsid w:val="004A6112"/>
    <w:rsid w:val="004B016C"/>
    <w:rsid w:val="004B3518"/>
    <w:rsid w:val="004C4F86"/>
    <w:rsid w:val="004E47AD"/>
    <w:rsid w:val="004F1ABB"/>
    <w:rsid w:val="004F6772"/>
    <w:rsid w:val="004F7F58"/>
    <w:rsid w:val="005005F4"/>
    <w:rsid w:val="005026B4"/>
    <w:rsid w:val="00522861"/>
    <w:rsid w:val="00534CD4"/>
    <w:rsid w:val="00573B4C"/>
    <w:rsid w:val="005824A8"/>
    <w:rsid w:val="005B1B7D"/>
    <w:rsid w:val="005D16D8"/>
    <w:rsid w:val="005D4763"/>
    <w:rsid w:val="005D5CAB"/>
    <w:rsid w:val="005E3B02"/>
    <w:rsid w:val="005E63BF"/>
    <w:rsid w:val="00624E19"/>
    <w:rsid w:val="0064061F"/>
    <w:rsid w:val="00650A70"/>
    <w:rsid w:val="0067030F"/>
    <w:rsid w:val="00697F81"/>
    <w:rsid w:val="006C41AF"/>
    <w:rsid w:val="006C45A0"/>
    <w:rsid w:val="006D1EAF"/>
    <w:rsid w:val="006E6DC8"/>
    <w:rsid w:val="00700850"/>
    <w:rsid w:val="00710F8F"/>
    <w:rsid w:val="00720B65"/>
    <w:rsid w:val="00722DA6"/>
    <w:rsid w:val="00724B6E"/>
    <w:rsid w:val="0073737C"/>
    <w:rsid w:val="00743964"/>
    <w:rsid w:val="00777B78"/>
    <w:rsid w:val="00784B13"/>
    <w:rsid w:val="00790D61"/>
    <w:rsid w:val="007956FB"/>
    <w:rsid w:val="007A5CF3"/>
    <w:rsid w:val="007B3B34"/>
    <w:rsid w:val="007B796B"/>
    <w:rsid w:val="007F356E"/>
    <w:rsid w:val="008043C6"/>
    <w:rsid w:val="00814DE1"/>
    <w:rsid w:val="00816C3D"/>
    <w:rsid w:val="00853185"/>
    <w:rsid w:val="008569F2"/>
    <w:rsid w:val="00860FA8"/>
    <w:rsid w:val="00863B30"/>
    <w:rsid w:val="008711E2"/>
    <w:rsid w:val="00872586"/>
    <w:rsid w:val="00892BD6"/>
    <w:rsid w:val="008B4413"/>
    <w:rsid w:val="008D2394"/>
    <w:rsid w:val="00903A3B"/>
    <w:rsid w:val="009324D1"/>
    <w:rsid w:val="00935AB9"/>
    <w:rsid w:val="009551B9"/>
    <w:rsid w:val="00972C4F"/>
    <w:rsid w:val="009737F2"/>
    <w:rsid w:val="00980519"/>
    <w:rsid w:val="00987236"/>
    <w:rsid w:val="00987976"/>
    <w:rsid w:val="00987DBE"/>
    <w:rsid w:val="009F039F"/>
    <w:rsid w:val="00A061BD"/>
    <w:rsid w:val="00A1217B"/>
    <w:rsid w:val="00A14059"/>
    <w:rsid w:val="00A157DF"/>
    <w:rsid w:val="00A238AF"/>
    <w:rsid w:val="00A74223"/>
    <w:rsid w:val="00A77311"/>
    <w:rsid w:val="00A80875"/>
    <w:rsid w:val="00AB17D9"/>
    <w:rsid w:val="00AD3BE5"/>
    <w:rsid w:val="00AD553B"/>
    <w:rsid w:val="00AE13FA"/>
    <w:rsid w:val="00AE65FB"/>
    <w:rsid w:val="00B055AA"/>
    <w:rsid w:val="00B12E57"/>
    <w:rsid w:val="00B44668"/>
    <w:rsid w:val="00B470BD"/>
    <w:rsid w:val="00B51CDF"/>
    <w:rsid w:val="00B52668"/>
    <w:rsid w:val="00B5480F"/>
    <w:rsid w:val="00B55C10"/>
    <w:rsid w:val="00B561A0"/>
    <w:rsid w:val="00B61346"/>
    <w:rsid w:val="00B71B8B"/>
    <w:rsid w:val="00B763D4"/>
    <w:rsid w:val="00B853D0"/>
    <w:rsid w:val="00BB017B"/>
    <w:rsid w:val="00BC4871"/>
    <w:rsid w:val="00BD623A"/>
    <w:rsid w:val="00BE1CFB"/>
    <w:rsid w:val="00BF4E74"/>
    <w:rsid w:val="00C06272"/>
    <w:rsid w:val="00C1146F"/>
    <w:rsid w:val="00C139CC"/>
    <w:rsid w:val="00C1508D"/>
    <w:rsid w:val="00C3544A"/>
    <w:rsid w:val="00C518E8"/>
    <w:rsid w:val="00C74D65"/>
    <w:rsid w:val="00C82BDA"/>
    <w:rsid w:val="00C93DBB"/>
    <w:rsid w:val="00C95D5A"/>
    <w:rsid w:val="00CA3F48"/>
    <w:rsid w:val="00CB100E"/>
    <w:rsid w:val="00CC038A"/>
    <w:rsid w:val="00CC5A18"/>
    <w:rsid w:val="00CC6217"/>
    <w:rsid w:val="00CC7085"/>
    <w:rsid w:val="00CF6E43"/>
    <w:rsid w:val="00D07723"/>
    <w:rsid w:val="00D1067B"/>
    <w:rsid w:val="00D2132E"/>
    <w:rsid w:val="00D506DE"/>
    <w:rsid w:val="00D536E0"/>
    <w:rsid w:val="00D73840"/>
    <w:rsid w:val="00D9104F"/>
    <w:rsid w:val="00D913C0"/>
    <w:rsid w:val="00D94F33"/>
    <w:rsid w:val="00DA23CD"/>
    <w:rsid w:val="00DF7B08"/>
    <w:rsid w:val="00E10786"/>
    <w:rsid w:val="00E10F55"/>
    <w:rsid w:val="00E259D1"/>
    <w:rsid w:val="00E42EED"/>
    <w:rsid w:val="00E44764"/>
    <w:rsid w:val="00E53422"/>
    <w:rsid w:val="00E62912"/>
    <w:rsid w:val="00E67814"/>
    <w:rsid w:val="00E84E26"/>
    <w:rsid w:val="00E94506"/>
    <w:rsid w:val="00E956D7"/>
    <w:rsid w:val="00EB003F"/>
    <w:rsid w:val="00ED0245"/>
    <w:rsid w:val="00ED56E8"/>
    <w:rsid w:val="00ED63E7"/>
    <w:rsid w:val="00EF11B6"/>
    <w:rsid w:val="00F13A5A"/>
    <w:rsid w:val="00F152C3"/>
    <w:rsid w:val="00F21E1E"/>
    <w:rsid w:val="00F27D17"/>
    <w:rsid w:val="00F43B03"/>
    <w:rsid w:val="00F443A6"/>
    <w:rsid w:val="00F96161"/>
    <w:rsid w:val="00FA56C6"/>
    <w:rsid w:val="00FD6032"/>
    <w:rsid w:val="00FD70C1"/>
    <w:rsid w:val="00FE3AE1"/>
    <w:rsid w:val="00FF7F7E"/>
    <w:rsid w:val="03A51113"/>
    <w:rsid w:val="06D1715C"/>
    <w:rsid w:val="0EA1BFC0"/>
    <w:rsid w:val="0ECBB576"/>
    <w:rsid w:val="117E12F8"/>
    <w:rsid w:val="1250CF36"/>
    <w:rsid w:val="12F5B6E0"/>
    <w:rsid w:val="15A3F1BC"/>
    <w:rsid w:val="175389A8"/>
    <w:rsid w:val="1780B955"/>
    <w:rsid w:val="18459283"/>
    <w:rsid w:val="188ABD44"/>
    <w:rsid w:val="1899A14D"/>
    <w:rsid w:val="199E5B6F"/>
    <w:rsid w:val="202F7CCB"/>
    <w:rsid w:val="20DA0E82"/>
    <w:rsid w:val="27846BA1"/>
    <w:rsid w:val="2DF92798"/>
    <w:rsid w:val="2F7EA1FE"/>
    <w:rsid w:val="304705F8"/>
    <w:rsid w:val="3804F363"/>
    <w:rsid w:val="39F00CE7"/>
    <w:rsid w:val="417B032C"/>
    <w:rsid w:val="4546AD10"/>
    <w:rsid w:val="46482339"/>
    <w:rsid w:val="47967D08"/>
    <w:rsid w:val="48C703C8"/>
    <w:rsid w:val="48D5FF08"/>
    <w:rsid w:val="49B72D37"/>
    <w:rsid w:val="4A7B703E"/>
    <w:rsid w:val="4D71447A"/>
    <w:rsid w:val="4DAB3276"/>
    <w:rsid w:val="4E0240F9"/>
    <w:rsid w:val="56ADA7A4"/>
    <w:rsid w:val="57EC5495"/>
    <w:rsid w:val="5965E3D8"/>
    <w:rsid w:val="5B55CAA0"/>
    <w:rsid w:val="5D68A029"/>
    <w:rsid w:val="5DD6C188"/>
    <w:rsid w:val="61D760C9"/>
    <w:rsid w:val="63730D00"/>
    <w:rsid w:val="645656DD"/>
    <w:rsid w:val="6886EAD5"/>
    <w:rsid w:val="6B53D422"/>
    <w:rsid w:val="6D91408C"/>
    <w:rsid w:val="71D63145"/>
    <w:rsid w:val="73E2729B"/>
    <w:rsid w:val="7461DE63"/>
    <w:rsid w:val="75C45133"/>
    <w:rsid w:val="77A6CD93"/>
    <w:rsid w:val="77ACB890"/>
    <w:rsid w:val="7A745CFC"/>
    <w:rsid w:val="7DC94EE5"/>
    <w:rsid w:val="7EB794DD"/>
    <w:rsid w:val="7FDCC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CB0E"/>
  <w15:docId w15:val="{5976CFE4-14CE-4905-8205-94C1FF58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rsid w:val="000A15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B0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B01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 w:type="character" w:customStyle="1" w:styleId="berschrift1Zchn">
    <w:name w:val="Überschrift 1 Zchn"/>
    <w:basedOn w:val="Absatz-Standardschriftart"/>
    <w:link w:val="berschrift1"/>
    <w:uiPriority w:val="9"/>
    <w:rsid w:val="000A1525"/>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697F81"/>
    <w:rPr>
      <w:color w:val="0000FF" w:themeColor="hyperlink"/>
      <w:u w:val="single"/>
    </w:rPr>
  </w:style>
  <w:style w:type="character" w:styleId="NichtaufgelsteErwhnung">
    <w:name w:val="Unresolved Mention"/>
    <w:basedOn w:val="Absatz-Standardschriftart"/>
    <w:uiPriority w:val="99"/>
    <w:semiHidden/>
    <w:unhideWhenUsed/>
    <w:rsid w:val="00697F81"/>
    <w:rPr>
      <w:color w:val="808080"/>
      <w:shd w:val="clear" w:color="auto" w:fill="E6E6E6"/>
    </w:rPr>
  </w:style>
  <w:style w:type="character" w:customStyle="1" w:styleId="berschrift2Zchn">
    <w:name w:val="Überschrift 2 Zchn"/>
    <w:basedOn w:val="Absatz-Standardschriftart"/>
    <w:link w:val="berschrift2"/>
    <w:uiPriority w:val="9"/>
    <w:rsid w:val="004B0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4B01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5830">
      <w:bodyDiv w:val="1"/>
      <w:marLeft w:val="0"/>
      <w:marRight w:val="0"/>
      <w:marTop w:val="0"/>
      <w:marBottom w:val="0"/>
      <w:divBdr>
        <w:top w:val="none" w:sz="0" w:space="0" w:color="auto"/>
        <w:left w:val="none" w:sz="0" w:space="0" w:color="auto"/>
        <w:bottom w:val="none" w:sz="0" w:space="0" w:color="auto"/>
        <w:right w:val="none" w:sz="0" w:space="0" w:color="auto"/>
      </w:divBdr>
    </w:div>
    <w:div w:id="793523976">
      <w:bodyDiv w:val="1"/>
      <w:marLeft w:val="0"/>
      <w:marRight w:val="0"/>
      <w:marTop w:val="0"/>
      <w:marBottom w:val="0"/>
      <w:divBdr>
        <w:top w:val="none" w:sz="0" w:space="0" w:color="auto"/>
        <w:left w:val="none" w:sz="0" w:space="0" w:color="auto"/>
        <w:bottom w:val="none" w:sz="0" w:space="0" w:color="auto"/>
        <w:right w:val="none" w:sz="0" w:space="0" w:color="auto"/>
      </w:divBdr>
    </w:div>
    <w:div w:id="896471598">
      <w:bodyDiv w:val="1"/>
      <w:marLeft w:val="0"/>
      <w:marRight w:val="0"/>
      <w:marTop w:val="0"/>
      <w:marBottom w:val="0"/>
      <w:divBdr>
        <w:top w:val="none" w:sz="0" w:space="0" w:color="auto"/>
        <w:left w:val="none" w:sz="0" w:space="0" w:color="auto"/>
        <w:bottom w:val="none" w:sz="0" w:space="0" w:color="auto"/>
        <w:right w:val="none" w:sz="0" w:space="0" w:color="auto"/>
      </w:divBdr>
    </w:div>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20471887">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utomat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port.d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stem-on-modu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6" ma:contentTypeDescription="Ein neues Dokument erstellen." ma:contentTypeScope="" ma:versionID="62282205baab27ee54152b525699de87">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c613ee4497e79ba7f290cc4dc4b1fa53"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94D3-9675-4C97-9630-87F0E0423C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E807F-7554-41B5-873F-2CB72977052E}">
  <ds:schemaRefs>
    <ds:schemaRef ds:uri="http://schemas.microsoft.com/sharepoint/v3/contenttype/forms"/>
  </ds:schemaRefs>
</ds:datastoreItem>
</file>

<file path=customXml/itemProps3.xml><?xml version="1.0" encoding="utf-8"?>
<ds:datastoreItem xmlns:ds="http://schemas.openxmlformats.org/officeDocument/2006/customXml" ds:itemID="{A066DC60-93B5-4D87-B782-D9CC391D7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62494-4E30-437A-9CF2-4A6E5848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dc:creator>
  <cp:keywords/>
  <dc:description/>
  <cp:lastModifiedBy>Dietmar R. Franke / port GmbH</cp:lastModifiedBy>
  <cp:revision>3</cp:revision>
  <cp:lastPrinted>2020-05-28T10:04:00Z</cp:lastPrinted>
  <dcterms:created xsi:type="dcterms:W3CDTF">2020-05-28T10:02:00Z</dcterms:created>
  <dcterms:modified xsi:type="dcterms:W3CDTF">2020-05-28T10:04:00Z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